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87B" w:rsidRDefault="0041587B" w:rsidP="0041587B">
      <w:r>
        <w:t xml:space="preserve">Bijdrage commissie FEZ 26 september 2016 </w:t>
      </w:r>
    </w:p>
    <w:p w:rsidR="0041587B" w:rsidRDefault="0041587B" w:rsidP="0041587B">
      <w:r w:rsidRPr="00C87E3C">
        <w:rPr>
          <w:b/>
        </w:rPr>
        <w:t>wijziging detailhandelsbeleid m.b.t. grootte bouwmarkten</w:t>
      </w:r>
    </w:p>
    <w:p w:rsidR="0041587B" w:rsidRDefault="0041587B" w:rsidP="0041587B">
      <w:r>
        <w:t xml:space="preserve">Voorzitter, toen ik een jaar of tien, elf was las ik met veel plezier de stripboeken  van </w:t>
      </w:r>
      <w:proofErr w:type="spellStart"/>
      <w:r>
        <w:t>Asterix</w:t>
      </w:r>
      <w:proofErr w:type="spellEnd"/>
      <w:r>
        <w:t xml:space="preserve"> en </w:t>
      </w:r>
      <w:proofErr w:type="spellStart"/>
      <w:r>
        <w:t>Obelix</w:t>
      </w:r>
      <w:proofErr w:type="spellEnd"/>
      <w:r>
        <w:t xml:space="preserve">. Zoals u wellicht weet begonnen al die avonturen met dezelfde bladzijde: een kaart van Frankrijk, tekening van een vergrootglas op een plekje in Noord Frankrijk en een tekst ongeveer als volgt: "zo'n 2000 jaar geleden was heel </w:t>
      </w:r>
      <w:proofErr w:type="spellStart"/>
      <w:r>
        <w:t>Gallië</w:t>
      </w:r>
      <w:proofErr w:type="spellEnd"/>
      <w:r>
        <w:t xml:space="preserve"> bezet door soldaten van de Romeinse veldheer Julius </w:t>
      </w:r>
      <w:proofErr w:type="spellStart"/>
      <w:r>
        <w:t>Ceasar</w:t>
      </w:r>
      <w:proofErr w:type="spellEnd"/>
      <w:r>
        <w:t xml:space="preserve">. </w:t>
      </w:r>
      <w:proofErr w:type="spellStart"/>
      <w:r>
        <w:t>Héél</w:t>
      </w:r>
      <w:proofErr w:type="spellEnd"/>
      <w:r>
        <w:t xml:space="preserve"> </w:t>
      </w:r>
      <w:proofErr w:type="spellStart"/>
      <w:r>
        <w:t>Gallië</w:t>
      </w:r>
      <w:proofErr w:type="spellEnd"/>
      <w:r>
        <w:t>? Nee, een klein dorp bleef dapper weerstand bieden aan de overheersers (...)".</w:t>
      </w:r>
    </w:p>
    <w:p w:rsidR="0041587B" w:rsidRDefault="0041587B" w:rsidP="0041587B">
      <w:r>
        <w:t xml:space="preserve">Je hoeft niet heel veel verstand te hebben van geschiedenis om te weten dat dit weliswaar een heel sterk begin is om een stripverhaal te openen, maar dat het </w:t>
      </w:r>
      <w:r w:rsidRPr="000C667E">
        <w:rPr>
          <w:b/>
        </w:rPr>
        <w:t>niet waar</w:t>
      </w:r>
      <w:r>
        <w:t xml:space="preserve"> is, zo'n dorpje bestond niet. En toch probeert het college deze commissie nu al voor de tweede keer iets soortgelijks wijs te maken. </w:t>
      </w:r>
    </w:p>
    <w:p w:rsidR="0041587B" w:rsidRDefault="0041587B" w:rsidP="0041587B">
      <w:r>
        <w:t xml:space="preserve">In heel Nederland is er een overschot aan </w:t>
      </w:r>
      <w:proofErr w:type="spellStart"/>
      <w:r>
        <w:t>winkelvierkantemeters</w:t>
      </w:r>
      <w:proofErr w:type="spellEnd"/>
      <w:r>
        <w:t xml:space="preserve"> in de bouw- en tuinbranche. Volgens Dr. Kees Jan Pen in januari van dit jaar: "Nederland kent een overaanbod van circa 30 procent in de </w:t>
      </w:r>
      <w:proofErr w:type="spellStart"/>
      <w:r>
        <w:t>doe-het-zelf</w:t>
      </w:r>
      <w:proofErr w:type="spellEnd"/>
      <w:r>
        <w:t xml:space="preserve"> en </w:t>
      </w:r>
      <w:proofErr w:type="spellStart"/>
      <w:r>
        <w:t>in-en-om-het-huissectoren</w:t>
      </w:r>
      <w:proofErr w:type="spellEnd"/>
      <w:r>
        <w:t xml:space="preserve">." Maar juist in de omgeving van Den Bosch zou dit niet het geval zijn. De vestiging van </w:t>
      </w:r>
      <w:proofErr w:type="spellStart"/>
      <w:r>
        <w:t>Bauhaus</w:t>
      </w:r>
      <w:proofErr w:type="spellEnd"/>
      <w:r>
        <w:t xml:space="preserve"> zou zelfs nauwelijks invloed hebben op de bestaande bouwmarkten en tuincentra. Mijn fractie vindt dit niet aannemelijk (ondanks de rapporten van BRO en </w:t>
      </w:r>
      <w:proofErr w:type="spellStart"/>
      <w:r>
        <w:t>Ecorys</w:t>
      </w:r>
      <w:proofErr w:type="spellEnd"/>
      <w:r>
        <w:t xml:space="preserve"> ).</w:t>
      </w:r>
    </w:p>
    <w:p w:rsidR="0041587B" w:rsidRDefault="0041587B" w:rsidP="0041587B">
      <w:r>
        <w:t xml:space="preserve">Verder, voorzitter, </w:t>
      </w:r>
    </w:p>
    <w:p w:rsidR="0041587B" w:rsidRDefault="0041587B" w:rsidP="0041587B">
      <w:r>
        <w:t>1. van gelijk speelveld is geen sprake, van bevoordeling van een nieuwe speler wel</w:t>
      </w:r>
    </w:p>
    <w:p w:rsidR="0041587B" w:rsidRDefault="0041587B" w:rsidP="0041587B">
      <w:r>
        <w:t xml:space="preserve">Jarenlang zijn de bestaande bouwmarkten en tuincentra gehouden aan de bestaande regels voor detailhandel in onze gemeente, volgens sommige insprekers soms op het rigide af. Beleid consequent handhaven is een goede zaak. Als je als gemeente dan tot de conclusie komt dat dit beleid op een onderdeel kan worden aangepast, de maximale grootte van 6.500 vierkante meter kan worden losgelaten, dan moet alle betrokkenen de kans krijgen plannen te ontwikkelen, dan moet dit niet ad hoc gebeuren omdat een groot buitenlands bedrijf zich meld. </w:t>
      </w:r>
    </w:p>
    <w:p w:rsidR="0041587B" w:rsidRDefault="0041587B" w:rsidP="0041587B">
      <w:r>
        <w:t>2. ook van regionale afstemming is geen sprake</w:t>
      </w:r>
    </w:p>
    <w:p w:rsidR="0041587B" w:rsidRDefault="0041587B" w:rsidP="0041587B">
      <w:r>
        <w:t xml:space="preserve">Terecht probeert de provincie de vestiging van detailhandel en bedrijfsterreinen regionaal af te stemmen. De argumenten van de provincie tegen de vestiging van </w:t>
      </w:r>
      <w:proofErr w:type="spellStart"/>
      <w:r>
        <w:t>Bauhaus</w:t>
      </w:r>
      <w:proofErr w:type="spellEnd"/>
      <w:r>
        <w:t xml:space="preserve"> aan de </w:t>
      </w:r>
      <w:proofErr w:type="spellStart"/>
      <w:r>
        <w:t>Groote</w:t>
      </w:r>
      <w:proofErr w:type="spellEnd"/>
      <w:r>
        <w:t xml:space="preserve"> Vliet worden in het raadsvoorstel niet weerlegd, voor de provincie is dit geen perifere </w:t>
      </w:r>
      <w:proofErr w:type="spellStart"/>
      <w:r>
        <w:t>detaihandelsconcentratie</w:t>
      </w:r>
      <w:proofErr w:type="spellEnd"/>
      <w:r>
        <w:t xml:space="preserve">. De lokale detailhandelsstructuur wordt niet versterkt, maar verzwakt. </w:t>
      </w:r>
    </w:p>
    <w:p w:rsidR="0041587B" w:rsidRDefault="0041587B" w:rsidP="0041587B">
      <w:r>
        <w:t xml:space="preserve">De gemeenten Bernheze, </w:t>
      </w:r>
      <w:proofErr w:type="spellStart"/>
      <w:r>
        <w:t>Boxtel</w:t>
      </w:r>
      <w:proofErr w:type="spellEnd"/>
      <w:r>
        <w:t xml:space="preserve">,  Oss en Sint </w:t>
      </w:r>
      <w:proofErr w:type="spellStart"/>
      <w:r>
        <w:t>Michielsgestel</w:t>
      </w:r>
      <w:proofErr w:type="spellEnd"/>
      <w:r>
        <w:t xml:space="preserve"> en de ondernemers in die plaatsen vrezen voor leegstand en verlies van werkgelegenheid in hun gemeenten en zijn ook niet overtuigd door alle theoretische becijferingen. Het college neemt dit slechts voor kennisgeving aan. </w:t>
      </w:r>
    </w:p>
    <w:p w:rsidR="0041587B" w:rsidRDefault="0041587B" w:rsidP="0041587B">
      <w:r>
        <w:t xml:space="preserve">3. </w:t>
      </w:r>
      <w:r w:rsidRPr="00AA7044">
        <w:t xml:space="preserve">Tot slot: </w:t>
      </w:r>
      <w:r>
        <w:t xml:space="preserve">als de consument al zo'n grote behoefte heeft aan ketens als </w:t>
      </w:r>
      <w:proofErr w:type="spellStart"/>
      <w:r>
        <w:t>Bauhaus</w:t>
      </w:r>
      <w:proofErr w:type="spellEnd"/>
      <w:r>
        <w:t xml:space="preserve"> en Hornbach kan hij of zij op geringe afstand terecht, Hornbach  in Best (27,5 km) , Breda (51 km) en Tilburg  (21 km))</w:t>
      </w:r>
    </w:p>
    <w:p w:rsidR="0041587B" w:rsidRDefault="0041587B" w:rsidP="0041587B">
      <w:r>
        <w:t>Voorzitter, u begrijpt dat mijn fractie opnieuw niet instemt met het voorstel.</w:t>
      </w:r>
    </w:p>
    <w:p w:rsidR="008606BD" w:rsidRDefault="00AA741F">
      <w:r>
        <w:t>Antoon van Rosmalen</w:t>
      </w:r>
    </w:p>
    <w:sectPr w:rsidR="008606BD" w:rsidSect="008606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41587B"/>
    <w:rsid w:val="0041587B"/>
    <w:rsid w:val="008606BD"/>
    <w:rsid w:val="00AA741F"/>
  </w:rsids>
  <m:mathPr>
    <m:mathFont m:val="Cambria Math"/>
    <m:brkBin m:val="before"/>
    <m:brkBinSub m:val="--"/>
    <m:smallFrac m:val="off"/>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587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2566</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Bestuurder</dc:creator>
  <cp:lastModifiedBy>Bestuurder</cp:lastModifiedBy>
  <cp:revision>2</cp:revision>
  <dcterms:created xsi:type="dcterms:W3CDTF">2016-10-11T14:59:00Z</dcterms:created>
  <dcterms:modified xsi:type="dcterms:W3CDTF">2016-10-11T14:59:00Z</dcterms:modified>
</cp:coreProperties>
</file>